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A3EBB" w14:textId="77777777" w:rsidR="004C4F14" w:rsidRPr="000C28D8" w:rsidRDefault="004C4F14">
      <w:pPr>
        <w:rPr>
          <w:lang w:val="sr-Latn-RS"/>
        </w:rPr>
      </w:pPr>
    </w:p>
    <w:p w14:paraId="79CD4D2E" w14:textId="77777777" w:rsidR="00374753" w:rsidRDefault="00374753" w:rsidP="00374753">
      <w:pPr>
        <w:jc w:val="center"/>
        <w:rPr>
          <w:rFonts w:eastAsiaTheme="majorEastAsia" w:cstheme="minorHAnsi"/>
          <w:b/>
          <w:bCs/>
          <w:kern w:val="24"/>
          <w:sz w:val="48"/>
          <w:szCs w:val="48"/>
        </w:rPr>
      </w:pPr>
    </w:p>
    <w:p w14:paraId="413832C5" w14:textId="4833799D" w:rsidR="00374753" w:rsidRDefault="00374753" w:rsidP="00374753">
      <w:pPr>
        <w:jc w:val="center"/>
        <w:rPr>
          <w:rFonts w:eastAsiaTheme="majorEastAsia" w:cstheme="minorHAnsi"/>
          <w:b/>
          <w:bCs/>
          <w:kern w:val="24"/>
          <w:sz w:val="48"/>
          <w:szCs w:val="48"/>
        </w:rPr>
      </w:pPr>
      <w:r w:rsidRPr="002C2E3D">
        <w:rPr>
          <w:rFonts w:eastAsiaTheme="majorEastAsia" w:cstheme="minorHAnsi"/>
          <w:b/>
          <w:bCs/>
          <w:kern w:val="24"/>
          <w:sz w:val="48"/>
          <w:szCs w:val="48"/>
        </w:rPr>
        <w:t>Karakterizacija i tehnološki postupci za reciklažu i ponovnu upotrebu flotacijske jalovine rudnika Rudnik (REASONING)</w:t>
      </w:r>
    </w:p>
    <w:p w14:paraId="43568FF2" w14:textId="4282AC16" w:rsidR="00374753" w:rsidRPr="00374753" w:rsidRDefault="00374753" w:rsidP="00374753">
      <w:pPr>
        <w:jc w:val="center"/>
        <w:rPr>
          <w:rFonts w:eastAsiaTheme="majorEastAsia" w:cstheme="minorHAnsi"/>
          <w:b/>
          <w:bCs/>
          <w:kern w:val="24"/>
          <w:sz w:val="28"/>
          <w:szCs w:val="28"/>
        </w:rPr>
      </w:pPr>
      <w:r w:rsidRPr="00374753">
        <w:rPr>
          <w:rFonts w:eastAsiaTheme="majorEastAsia" w:cstheme="minorHAnsi"/>
          <w:b/>
          <w:bCs/>
          <w:kern w:val="24"/>
          <w:sz w:val="28"/>
          <w:szCs w:val="28"/>
        </w:rPr>
        <w:t xml:space="preserve">RADIONICA ZA </w:t>
      </w:r>
      <w:r w:rsidR="00D9569A">
        <w:rPr>
          <w:rFonts w:eastAsiaTheme="majorEastAsia" w:cstheme="minorHAnsi"/>
          <w:b/>
          <w:bCs/>
          <w:kern w:val="24"/>
          <w:sz w:val="28"/>
          <w:szCs w:val="28"/>
        </w:rPr>
        <w:t>PARTNERE NA PROJEKTU</w:t>
      </w:r>
    </w:p>
    <w:p w14:paraId="6ADD0C7B" w14:textId="1D8EC32F" w:rsidR="00374753" w:rsidRPr="00374753" w:rsidRDefault="00374753" w:rsidP="00374753">
      <w:pPr>
        <w:jc w:val="center"/>
        <w:rPr>
          <w:rFonts w:eastAsiaTheme="majorEastAsia" w:cstheme="minorHAnsi"/>
          <w:b/>
          <w:bCs/>
          <w:kern w:val="24"/>
          <w:sz w:val="28"/>
          <w:szCs w:val="28"/>
        </w:rPr>
      </w:pPr>
      <w:r w:rsidRPr="00374753">
        <w:rPr>
          <w:rFonts w:eastAsiaTheme="majorEastAsia" w:cstheme="minorHAnsi"/>
          <w:b/>
          <w:bCs/>
          <w:kern w:val="24"/>
          <w:sz w:val="28"/>
          <w:szCs w:val="28"/>
        </w:rPr>
        <w:t xml:space="preserve">Rudnik, </w:t>
      </w:r>
      <w:r w:rsidR="00D9569A">
        <w:rPr>
          <w:rFonts w:eastAsiaTheme="majorEastAsia" w:cstheme="minorHAnsi"/>
          <w:b/>
          <w:bCs/>
          <w:kern w:val="24"/>
          <w:sz w:val="28"/>
          <w:szCs w:val="28"/>
        </w:rPr>
        <w:t>08</w:t>
      </w:r>
      <w:r w:rsidRPr="00374753">
        <w:rPr>
          <w:rFonts w:eastAsiaTheme="majorEastAsia" w:cstheme="minorHAnsi"/>
          <w:b/>
          <w:bCs/>
          <w:kern w:val="24"/>
          <w:sz w:val="28"/>
          <w:szCs w:val="28"/>
        </w:rPr>
        <w:t>.</w:t>
      </w:r>
      <w:r w:rsidR="00D9569A">
        <w:rPr>
          <w:rFonts w:eastAsiaTheme="majorEastAsia" w:cstheme="minorHAnsi"/>
          <w:b/>
          <w:bCs/>
          <w:kern w:val="24"/>
          <w:sz w:val="28"/>
          <w:szCs w:val="28"/>
        </w:rPr>
        <w:t>04</w:t>
      </w:r>
      <w:r w:rsidRPr="00374753">
        <w:rPr>
          <w:rFonts w:eastAsiaTheme="majorEastAsia" w:cstheme="minorHAnsi"/>
          <w:b/>
          <w:bCs/>
          <w:kern w:val="24"/>
          <w:sz w:val="28"/>
          <w:szCs w:val="28"/>
        </w:rPr>
        <w:t>.202</w:t>
      </w:r>
      <w:r w:rsidR="00D9569A">
        <w:rPr>
          <w:rFonts w:eastAsiaTheme="majorEastAsia" w:cstheme="minorHAnsi"/>
          <w:b/>
          <w:bCs/>
          <w:kern w:val="24"/>
          <w:sz w:val="28"/>
          <w:szCs w:val="28"/>
        </w:rPr>
        <w:t>5</w:t>
      </w:r>
      <w:r w:rsidRPr="00374753">
        <w:rPr>
          <w:rFonts w:eastAsiaTheme="majorEastAsia" w:cstheme="minorHAnsi"/>
          <w:b/>
          <w:bCs/>
          <w:kern w:val="24"/>
          <w:sz w:val="28"/>
          <w:szCs w:val="28"/>
        </w:rPr>
        <w:t>.</w:t>
      </w:r>
    </w:p>
    <w:p w14:paraId="65B143C1" w14:textId="1E3716F9" w:rsidR="004C4F14" w:rsidRPr="009D5B59" w:rsidRDefault="004C4F14" w:rsidP="00374753">
      <w:pPr>
        <w:rPr>
          <w:b/>
          <w:bCs/>
          <w:sz w:val="28"/>
          <w:szCs w:val="28"/>
        </w:rPr>
      </w:pPr>
      <w:r w:rsidRPr="009D5B59">
        <w:rPr>
          <w:b/>
          <w:bCs/>
          <w:sz w:val="28"/>
          <w:szCs w:val="28"/>
        </w:rPr>
        <w:t>Dnevni red</w:t>
      </w:r>
      <w:r w:rsidR="00027053" w:rsidRPr="009D5B59">
        <w:rPr>
          <w:b/>
          <w:bCs/>
          <w:sz w:val="28"/>
          <w:szCs w:val="28"/>
        </w:rPr>
        <w:t xml:space="preserve"> radionice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1395"/>
      </w:tblGrid>
      <w:tr w:rsidR="00D9569A" w14:paraId="0D0D5EC1" w14:textId="77777777" w:rsidTr="00D9569A">
        <w:tc>
          <w:tcPr>
            <w:tcW w:w="1555" w:type="dxa"/>
          </w:tcPr>
          <w:p w14:paraId="29F8E760" w14:textId="512BA0A8" w:rsidR="00D9569A" w:rsidRDefault="00D9569A" w:rsidP="004C4F14">
            <w:r>
              <w:t>10:00 – 12:00</w:t>
            </w:r>
          </w:p>
        </w:tc>
        <w:tc>
          <w:tcPr>
            <w:tcW w:w="11395" w:type="dxa"/>
          </w:tcPr>
          <w:p w14:paraId="4CD11B33" w14:textId="16DB9DC3" w:rsidR="00D9569A" w:rsidRDefault="00D9569A" w:rsidP="004C4F14">
            <w:r>
              <w:t>Transfer Beograd-Rudnik (svaka NIO se organizuje)</w:t>
            </w:r>
          </w:p>
        </w:tc>
      </w:tr>
      <w:tr w:rsidR="00D9569A" w14:paraId="2583DD7B" w14:textId="77777777" w:rsidTr="00D9569A">
        <w:tc>
          <w:tcPr>
            <w:tcW w:w="1555" w:type="dxa"/>
          </w:tcPr>
          <w:p w14:paraId="54F8C2D1" w14:textId="5F204A69" w:rsidR="00D9569A" w:rsidRDefault="00D9569A" w:rsidP="004C4F14">
            <w:r>
              <w:t>12:00 – 14:</w:t>
            </w:r>
            <w:r w:rsidR="000C28D8">
              <w:t>15</w:t>
            </w:r>
          </w:p>
        </w:tc>
        <w:tc>
          <w:tcPr>
            <w:tcW w:w="11395" w:type="dxa"/>
          </w:tcPr>
          <w:p w14:paraId="6656A84F" w14:textId="49432158" w:rsidR="00D9569A" w:rsidRPr="006824A6" w:rsidRDefault="00D9569A" w:rsidP="004C4F14">
            <w:pPr>
              <w:rPr>
                <w:lang w:val="sr-Cyrl-RS"/>
              </w:rPr>
            </w:pPr>
            <w:r>
              <w:t>Prezentacije</w:t>
            </w:r>
            <w:r w:rsidR="006824A6">
              <w:rPr>
                <w:lang w:val="sr-Cyrl-RS"/>
              </w:rPr>
              <w:t>:</w:t>
            </w:r>
          </w:p>
        </w:tc>
      </w:tr>
      <w:tr w:rsidR="00D9569A" w14:paraId="65A01A42" w14:textId="77777777" w:rsidTr="00D9569A">
        <w:tc>
          <w:tcPr>
            <w:tcW w:w="1555" w:type="dxa"/>
          </w:tcPr>
          <w:p w14:paraId="4ED4780C" w14:textId="03326880" w:rsidR="00D9569A" w:rsidRDefault="00AF7670" w:rsidP="004C4F14">
            <w:r>
              <w:t>12:00 – 12:15</w:t>
            </w:r>
          </w:p>
        </w:tc>
        <w:tc>
          <w:tcPr>
            <w:tcW w:w="11395" w:type="dxa"/>
          </w:tcPr>
          <w:p w14:paraId="480E3F52" w14:textId="0EFAF949" w:rsidR="00D9569A" w:rsidRDefault="00D9569A" w:rsidP="004C4F14">
            <w:r>
              <w:t>Vladimir Simić – Prezentacija dosadašnjih rezultata rada na projektu REASONING</w:t>
            </w:r>
          </w:p>
        </w:tc>
      </w:tr>
      <w:tr w:rsidR="00D9569A" w14:paraId="3A4839DF" w14:textId="77777777" w:rsidTr="00D9569A">
        <w:tc>
          <w:tcPr>
            <w:tcW w:w="1555" w:type="dxa"/>
          </w:tcPr>
          <w:p w14:paraId="4A1C3E47" w14:textId="0C3022BD" w:rsidR="00D9569A" w:rsidRDefault="00AF7670" w:rsidP="004C4F14">
            <w:r>
              <w:t>12:15 – 12:30</w:t>
            </w:r>
          </w:p>
        </w:tc>
        <w:tc>
          <w:tcPr>
            <w:tcW w:w="11395" w:type="dxa"/>
          </w:tcPr>
          <w:p w14:paraId="388DFDA3" w14:textId="4B0246FC" w:rsidR="00D9569A" w:rsidRDefault="00D9569A" w:rsidP="004C4F14">
            <w:r>
              <w:t>Stefan Petrović – Geologija i metalogenija ležišta Rudnik</w:t>
            </w:r>
          </w:p>
        </w:tc>
      </w:tr>
      <w:tr w:rsidR="00D9569A" w14:paraId="52B8266F" w14:textId="77777777" w:rsidTr="00D9569A">
        <w:tc>
          <w:tcPr>
            <w:tcW w:w="1555" w:type="dxa"/>
          </w:tcPr>
          <w:p w14:paraId="7FE0E9D0" w14:textId="625BD4B6" w:rsidR="00D9569A" w:rsidRDefault="00424D0F" w:rsidP="004C4F14">
            <w:r>
              <w:t>12:30 – 12:45</w:t>
            </w:r>
          </w:p>
        </w:tc>
        <w:tc>
          <w:tcPr>
            <w:tcW w:w="11395" w:type="dxa"/>
          </w:tcPr>
          <w:p w14:paraId="7276CD8A" w14:textId="24D91F80" w:rsidR="00D9569A" w:rsidRDefault="00D9569A" w:rsidP="004C4F14">
            <w:r>
              <w:t xml:space="preserve">Vesna Cvetkov i Filip Arnaut - </w:t>
            </w:r>
            <w:r w:rsidRPr="00D9569A">
              <w:t>Identifikacija i karakterizacija zona obogaćenih teškim metalima na osnovu laboratorijskih merenja magnetne susceptibilnosti materijala sa flotacijskog jalovišta rudnika  „Rudnik”</w:t>
            </w:r>
          </w:p>
        </w:tc>
      </w:tr>
      <w:tr w:rsidR="00D9569A" w14:paraId="456B3E2C" w14:textId="77777777" w:rsidTr="00D9569A">
        <w:tc>
          <w:tcPr>
            <w:tcW w:w="1555" w:type="dxa"/>
          </w:tcPr>
          <w:p w14:paraId="0863EA9C" w14:textId="5D8031C6" w:rsidR="00D9569A" w:rsidRDefault="00424D0F" w:rsidP="004C4F14">
            <w:r>
              <w:t>12:45 – 1</w:t>
            </w:r>
            <w:r w:rsidR="00216342">
              <w:t>2</w:t>
            </w:r>
            <w:r>
              <w:t>:</w:t>
            </w:r>
            <w:r w:rsidR="00216342">
              <w:t>5</w:t>
            </w:r>
            <w:r w:rsidR="005F7A98">
              <w:t>5</w:t>
            </w:r>
          </w:p>
        </w:tc>
        <w:tc>
          <w:tcPr>
            <w:tcW w:w="11395" w:type="dxa"/>
          </w:tcPr>
          <w:p w14:paraId="7C2C2A9A" w14:textId="1AEAFB47" w:rsidR="00D9569A" w:rsidRDefault="000C1154" w:rsidP="004C4F14">
            <w:r w:rsidRPr="000C1154">
              <w:t>Dragan Radulović</w:t>
            </w:r>
            <w:r>
              <w:t>:</w:t>
            </w:r>
            <w:r w:rsidRPr="000C1154">
              <w:t xml:space="preserve"> </w:t>
            </w:r>
            <w:r>
              <w:t>V</w:t>
            </w:r>
            <w:r w:rsidRPr="000C1154">
              <w:t>aloririzacija jalovine različitim tehnološkim procesima</w:t>
            </w:r>
          </w:p>
        </w:tc>
      </w:tr>
      <w:tr w:rsidR="00FD282C" w14:paraId="60D4FE26" w14:textId="77777777" w:rsidTr="00D9569A">
        <w:tc>
          <w:tcPr>
            <w:tcW w:w="1555" w:type="dxa"/>
          </w:tcPr>
          <w:p w14:paraId="51682AC3" w14:textId="7EB2664A" w:rsidR="00FD282C" w:rsidRDefault="00216342" w:rsidP="004C4F14">
            <w:r>
              <w:t>12:55 – 13:05</w:t>
            </w:r>
          </w:p>
        </w:tc>
        <w:tc>
          <w:tcPr>
            <w:tcW w:w="11395" w:type="dxa"/>
          </w:tcPr>
          <w:p w14:paraId="243D5AE6" w14:textId="01131AC7" w:rsidR="00FD282C" w:rsidRPr="000C1154" w:rsidRDefault="00216342" w:rsidP="004C4F14">
            <w:r w:rsidRPr="000C1154">
              <w:t>Jovica Stojanović</w:t>
            </w:r>
            <w:r>
              <w:t>:</w:t>
            </w:r>
            <w:r>
              <w:t xml:space="preserve"> Mineraloške analize dva kompozitna uzorka jalovina</w:t>
            </w:r>
          </w:p>
        </w:tc>
      </w:tr>
      <w:tr w:rsidR="00216342" w14:paraId="6F9C618B" w14:textId="77777777" w:rsidTr="00D9569A">
        <w:tc>
          <w:tcPr>
            <w:tcW w:w="1555" w:type="dxa"/>
          </w:tcPr>
          <w:p w14:paraId="4C889D43" w14:textId="2D26470B" w:rsidR="00216342" w:rsidRDefault="00216342" w:rsidP="004C4F14">
            <w:r>
              <w:t>13:05 – 13:15</w:t>
            </w:r>
          </w:p>
        </w:tc>
        <w:tc>
          <w:tcPr>
            <w:tcW w:w="11395" w:type="dxa"/>
          </w:tcPr>
          <w:p w14:paraId="3005F533" w14:textId="67113A00" w:rsidR="00216342" w:rsidRPr="000C1154" w:rsidRDefault="00216342" w:rsidP="004C4F14">
            <w:r w:rsidRPr="000C1154">
              <w:t>Grozdanka Bogdanović</w:t>
            </w:r>
            <w:r>
              <w:t xml:space="preserve">: </w:t>
            </w:r>
            <w:r w:rsidRPr="00216342">
              <w:t>L</w:t>
            </w:r>
            <w:r w:rsidRPr="00216342">
              <w:t>uženje</w:t>
            </w:r>
            <w:r w:rsidRPr="00216342">
              <w:t xml:space="preserve"> </w:t>
            </w:r>
            <w:r w:rsidRPr="00216342">
              <w:t>polaznih uzoraka flotacione jalovine</w:t>
            </w:r>
          </w:p>
        </w:tc>
      </w:tr>
      <w:tr w:rsidR="005F7A98" w14:paraId="2F9FD37E" w14:textId="77777777" w:rsidTr="00D9569A">
        <w:tc>
          <w:tcPr>
            <w:tcW w:w="1555" w:type="dxa"/>
          </w:tcPr>
          <w:p w14:paraId="24C7C35A" w14:textId="139F8030" w:rsidR="005F7A98" w:rsidRDefault="005F7A98" w:rsidP="005F7A98">
            <w:r>
              <w:t>13:15 – 13:30</w:t>
            </w:r>
          </w:p>
        </w:tc>
        <w:tc>
          <w:tcPr>
            <w:tcW w:w="11395" w:type="dxa"/>
          </w:tcPr>
          <w:p w14:paraId="1E9E07D9" w14:textId="1D631E71" w:rsidR="005F7A98" w:rsidRDefault="005F7A98" w:rsidP="005F7A98">
            <w:r>
              <w:t>Pauza</w:t>
            </w:r>
          </w:p>
        </w:tc>
      </w:tr>
      <w:tr w:rsidR="005F7A98" w14:paraId="67BFF63C" w14:textId="77777777" w:rsidTr="00D9569A">
        <w:tc>
          <w:tcPr>
            <w:tcW w:w="1555" w:type="dxa"/>
          </w:tcPr>
          <w:p w14:paraId="4AE6D355" w14:textId="05C0E28A" w:rsidR="005F7A98" w:rsidRDefault="005F7A98" w:rsidP="005F7A98">
            <w:r>
              <w:t>13:30 – 13:45</w:t>
            </w:r>
          </w:p>
        </w:tc>
        <w:tc>
          <w:tcPr>
            <w:tcW w:w="11395" w:type="dxa"/>
          </w:tcPr>
          <w:p w14:paraId="14464B35" w14:textId="0202C5B2" w:rsidR="005F7A98" w:rsidRDefault="005F7A98" w:rsidP="005F7A98">
            <w:r>
              <w:t xml:space="preserve">Nina Nikolić – Priprema uzoraka i hemijske analize uzoraka jalovine </w:t>
            </w:r>
            <w:r w:rsidRPr="00AF7670">
              <w:t>rudnika Rudnik</w:t>
            </w:r>
          </w:p>
        </w:tc>
      </w:tr>
      <w:tr w:rsidR="005F7A98" w14:paraId="2CAC3CEF" w14:textId="77777777" w:rsidTr="00D9569A">
        <w:tc>
          <w:tcPr>
            <w:tcW w:w="1555" w:type="dxa"/>
          </w:tcPr>
          <w:p w14:paraId="0B626FF2" w14:textId="5E6695E4" w:rsidR="005F7A98" w:rsidRDefault="005F7A98" w:rsidP="005F7A98">
            <w:r>
              <w:t>13:45 – 14:00</w:t>
            </w:r>
          </w:p>
        </w:tc>
        <w:tc>
          <w:tcPr>
            <w:tcW w:w="11395" w:type="dxa"/>
          </w:tcPr>
          <w:p w14:paraId="5A6D42E5" w14:textId="31E3AE4C" w:rsidR="005F7A98" w:rsidRDefault="005F7A98" w:rsidP="005F7A98">
            <w:r>
              <w:t xml:space="preserve">Nenad Nikolić - </w:t>
            </w:r>
            <w:r w:rsidRPr="00AF7670">
              <w:t>Hidrometalurški tretman Pb-Zn-Cu flotacijske jalovine iz rudnika Rudnik</w:t>
            </w:r>
          </w:p>
        </w:tc>
      </w:tr>
      <w:tr w:rsidR="005F7A98" w14:paraId="2700DE5E" w14:textId="77777777" w:rsidTr="00D9569A">
        <w:tc>
          <w:tcPr>
            <w:tcW w:w="1555" w:type="dxa"/>
          </w:tcPr>
          <w:p w14:paraId="1A431501" w14:textId="5C258B72" w:rsidR="005F7A98" w:rsidRDefault="005F7A98" w:rsidP="005F7A98">
            <w:r>
              <w:t>14:00 – 14:15</w:t>
            </w:r>
          </w:p>
        </w:tc>
        <w:tc>
          <w:tcPr>
            <w:tcW w:w="11395" w:type="dxa"/>
          </w:tcPr>
          <w:p w14:paraId="1A897958" w14:textId="68245ABD" w:rsidR="005F7A98" w:rsidRDefault="005F7A98" w:rsidP="005F7A98">
            <w:r>
              <w:t xml:space="preserve">Srećko Stopić – Predstavljanje </w:t>
            </w:r>
            <w:r w:rsidRPr="000A7AC0">
              <w:t>Faculty of G</w:t>
            </w:r>
            <w:r>
              <w:t>e</w:t>
            </w:r>
            <w:r w:rsidRPr="000A7AC0">
              <w:t>ore</w:t>
            </w:r>
            <w:r>
              <w:t>s</w:t>
            </w:r>
            <w:r w:rsidRPr="000A7AC0">
              <w:t>ources and Materials Engineering, RWTH University, Ahen, Nemačka</w:t>
            </w:r>
          </w:p>
        </w:tc>
      </w:tr>
      <w:tr w:rsidR="00FD282C" w14:paraId="18C3B9CD" w14:textId="77777777" w:rsidTr="00D9569A">
        <w:tc>
          <w:tcPr>
            <w:tcW w:w="1555" w:type="dxa"/>
          </w:tcPr>
          <w:p w14:paraId="465E4661" w14:textId="0AC05A4D" w:rsidR="00FD282C" w:rsidRDefault="00FD282C" w:rsidP="005F7A98">
            <w:r>
              <w:t>14:</w:t>
            </w:r>
            <w:r>
              <w:t>1</w:t>
            </w:r>
            <w:r>
              <w:t xml:space="preserve">5 – </w:t>
            </w:r>
            <w:r>
              <w:t>14:30</w:t>
            </w:r>
          </w:p>
        </w:tc>
        <w:tc>
          <w:tcPr>
            <w:tcW w:w="11395" w:type="dxa"/>
          </w:tcPr>
          <w:p w14:paraId="29BED37A" w14:textId="0324449D" w:rsidR="00FD282C" w:rsidRDefault="00FD282C" w:rsidP="005F7A98">
            <w:r>
              <w:t>Jelena Senćanski – Sajt projekta</w:t>
            </w:r>
          </w:p>
        </w:tc>
      </w:tr>
      <w:tr w:rsidR="005F7A98" w14:paraId="15A393A9" w14:textId="77777777" w:rsidTr="00D9569A">
        <w:tc>
          <w:tcPr>
            <w:tcW w:w="1555" w:type="dxa"/>
          </w:tcPr>
          <w:p w14:paraId="04859C61" w14:textId="477082B8" w:rsidR="005F7A98" w:rsidRDefault="005F7A98" w:rsidP="005F7A98">
            <w:r>
              <w:t>14:</w:t>
            </w:r>
            <w:r w:rsidR="00216342">
              <w:t>30</w:t>
            </w:r>
            <w:r>
              <w:t xml:space="preserve"> – 15:00</w:t>
            </w:r>
          </w:p>
        </w:tc>
        <w:tc>
          <w:tcPr>
            <w:tcW w:w="11395" w:type="dxa"/>
          </w:tcPr>
          <w:p w14:paraId="14CCF36F" w14:textId="589422B0" w:rsidR="005F7A98" w:rsidRDefault="005F7A98" w:rsidP="005F7A98">
            <w:r>
              <w:t>Diskusija</w:t>
            </w:r>
          </w:p>
        </w:tc>
      </w:tr>
      <w:tr w:rsidR="005F7A98" w14:paraId="676EFAC4" w14:textId="77777777" w:rsidTr="00D9569A">
        <w:tc>
          <w:tcPr>
            <w:tcW w:w="1555" w:type="dxa"/>
          </w:tcPr>
          <w:p w14:paraId="69005C36" w14:textId="6727E705" w:rsidR="005F7A98" w:rsidRDefault="005F7A98" w:rsidP="005F7A98">
            <w:r>
              <w:t>15:00 – 16:00</w:t>
            </w:r>
          </w:p>
        </w:tc>
        <w:tc>
          <w:tcPr>
            <w:tcW w:w="11395" w:type="dxa"/>
          </w:tcPr>
          <w:p w14:paraId="4DDE6253" w14:textId="159B6313" w:rsidR="005F7A98" w:rsidRDefault="005F7A98" w:rsidP="005F7A98">
            <w:r>
              <w:t>Ručak i povratak u Beograd</w:t>
            </w:r>
          </w:p>
        </w:tc>
      </w:tr>
    </w:tbl>
    <w:p w14:paraId="39944C69" w14:textId="77777777" w:rsidR="00D9569A" w:rsidRDefault="00D9569A" w:rsidP="004C4F14"/>
    <w:p w14:paraId="4BDA43D0" w14:textId="77777777" w:rsidR="00AF7670" w:rsidRDefault="00AF7670" w:rsidP="004C4F14"/>
    <w:sectPr w:rsidR="00AF7670" w:rsidSect="002C2E3D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D9C1A" w14:textId="77777777" w:rsidR="007511C8" w:rsidRDefault="007511C8" w:rsidP="002C2E3D">
      <w:pPr>
        <w:spacing w:after="0" w:line="240" w:lineRule="auto"/>
      </w:pPr>
      <w:r>
        <w:separator/>
      </w:r>
    </w:p>
  </w:endnote>
  <w:endnote w:type="continuationSeparator" w:id="0">
    <w:p w14:paraId="36BB2A2D" w14:textId="77777777" w:rsidR="007511C8" w:rsidRDefault="007511C8" w:rsidP="002C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A52AC" w14:textId="25DC1501" w:rsidR="002C2E3D" w:rsidRPr="002C2E3D" w:rsidRDefault="002C2E3D">
    <w:pPr>
      <w:pStyle w:val="Footer"/>
      <w:rPr>
        <w:lang w:val="ru-RU"/>
      </w:rPr>
    </w:pPr>
    <w:r w:rsidRPr="002C2E3D">
      <w:rPr>
        <w:lang w:val="ru-RU"/>
      </w:rPr>
      <w:t xml:space="preserve">Истраживање спроведено уз подршку Фонда за науку Републике Србије, Пројекат 7522, Карактеризација и технолошки поступци за рециклажу и поновну употребу флотацијске јаловине рудника „Рудник“ - </w:t>
    </w:r>
    <w:r w:rsidRPr="002C2E3D">
      <w:t>REASONING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C4FA4" w14:textId="77777777" w:rsidR="007511C8" w:rsidRDefault="007511C8" w:rsidP="002C2E3D">
      <w:pPr>
        <w:spacing w:after="0" w:line="240" w:lineRule="auto"/>
      </w:pPr>
      <w:r>
        <w:separator/>
      </w:r>
    </w:p>
  </w:footnote>
  <w:footnote w:type="continuationSeparator" w:id="0">
    <w:p w14:paraId="6065B7C1" w14:textId="77777777" w:rsidR="007511C8" w:rsidRDefault="007511C8" w:rsidP="002C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2C2D7" w14:textId="2E2E02D6" w:rsidR="004C4F14" w:rsidRDefault="004C4F14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62F9A31" wp14:editId="6C7C27FC">
          <wp:simplePos x="0" y="0"/>
          <wp:positionH relativeFrom="column">
            <wp:posOffset>2460171</wp:posOffset>
          </wp:positionH>
          <wp:positionV relativeFrom="paragraph">
            <wp:posOffset>-195943</wp:posOffset>
          </wp:positionV>
          <wp:extent cx="2916237" cy="515937"/>
          <wp:effectExtent l="0" t="0" r="0" b="0"/>
          <wp:wrapNone/>
          <wp:docPr id="2053" name="Picture 4" descr="A black text on a white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BD51692-2938-E67C-B0FF-E43FC3AFBCC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" name="Picture 4" descr="A black text on a white background&#10;&#10;Description automatically generated">
                    <a:extLst>
                      <a:ext uri="{FF2B5EF4-FFF2-40B4-BE49-F238E27FC236}">
                        <a16:creationId xmlns:a16="http://schemas.microsoft.com/office/drawing/2014/main" id="{DBD51692-2938-E67C-B0FF-E43FC3AFBCC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6237" cy="5159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2DC6D7B" wp14:editId="14E33527">
          <wp:simplePos x="0" y="0"/>
          <wp:positionH relativeFrom="column">
            <wp:posOffset>7598228</wp:posOffset>
          </wp:positionH>
          <wp:positionV relativeFrom="paragraph">
            <wp:posOffset>-381000</wp:posOffset>
          </wp:positionV>
          <wp:extent cx="1439862" cy="1485900"/>
          <wp:effectExtent l="0" t="0" r="8255" b="0"/>
          <wp:wrapNone/>
          <wp:docPr id="2051" name="Picture 4" descr="A blue hexagon with a white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B71FDD06-2D67-74CE-F2AB-FD1989B9E9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4" descr="A blue hexagon with a white background&#10;&#10;Description automatically generated">
                    <a:extLst>
                      <a:ext uri="{FF2B5EF4-FFF2-40B4-BE49-F238E27FC236}">
                        <a16:creationId xmlns:a16="http://schemas.microsoft.com/office/drawing/2014/main" id="{B71FDD06-2D67-74CE-F2AB-FD1989B9E9C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862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9EC5B2F" wp14:editId="4518499A">
          <wp:simplePos x="0" y="0"/>
          <wp:positionH relativeFrom="column">
            <wp:posOffset>-718457</wp:posOffset>
          </wp:positionH>
          <wp:positionV relativeFrom="paragraph">
            <wp:posOffset>-457200</wp:posOffset>
          </wp:positionV>
          <wp:extent cx="2159000" cy="1177925"/>
          <wp:effectExtent l="0" t="0" r="0" b="3175"/>
          <wp:wrapNone/>
          <wp:docPr id="2052" name="Picture 5" descr="A blue logo with whit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4C88B1B-C94B-6C48-3ED1-D4F8197DE2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5" descr="A blue logo with white text&#10;&#10;Description automatically generated">
                    <a:extLst>
                      <a:ext uri="{FF2B5EF4-FFF2-40B4-BE49-F238E27FC236}">
                        <a16:creationId xmlns:a16="http://schemas.microsoft.com/office/drawing/2014/main" id="{04C88B1B-C94B-6C48-3ED1-D4F8197DE21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1177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sdt>
      <w:sdtPr>
        <w:id w:val="1704979692"/>
        <w:placeholder>
          <w:docPart w:val="693C045B80A04E04B5CE59B5878B10CF"/>
        </w:placeholder>
        <w:temporary/>
        <w:showingPlcHdr/>
        <w15:appearance w15:val="hidden"/>
      </w:sdtPr>
      <w:sdtContent>
        <w:r>
          <w:t>[Type here]</w:t>
        </w:r>
      </w:sdtContent>
    </w:sdt>
    <w:r>
      <w:ptab w:relativeTo="margin" w:alignment="center" w:leader="none"/>
    </w:r>
    <w:sdt>
      <w:sdtPr>
        <w:id w:val="968859947"/>
        <w:placeholder>
          <w:docPart w:val="693C045B80A04E04B5CE59B5878B10CF"/>
        </w:placeholder>
        <w:temporary/>
        <w:showingPlcHdr/>
        <w15:appearance w15:val="hidden"/>
      </w:sdtPr>
      <w:sdtContent>
        <w:r>
          <w:t>[Type here]</w:t>
        </w:r>
      </w:sdtContent>
    </w:sdt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18"/>
    <w:rsid w:val="00027053"/>
    <w:rsid w:val="000A7AC0"/>
    <w:rsid w:val="000C1154"/>
    <w:rsid w:val="000C28D8"/>
    <w:rsid w:val="0016736A"/>
    <w:rsid w:val="001E4BCB"/>
    <w:rsid w:val="00216342"/>
    <w:rsid w:val="002C2E3D"/>
    <w:rsid w:val="00374753"/>
    <w:rsid w:val="00405018"/>
    <w:rsid w:val="00424D0F"/>
    <w:rsid w:val="004704EE"/>
    <w:rsid w:val="004C4F14"/>
    <w:rsid w:val="004D6046"/>
    <w:rsid w:val="00514D81"/>
    <w:rsid w:val="005F7A98"/>
    <w:rsid w:val="00600D4D"/>
    <w:rsid w:val="00627E0C"/>
    <w:rsid w:val="006620D7"/>
    <w:rsid w:val="006824A6"/>
    <w:rsid w:val="006F2BE1"/>
    <w:rsid w:val="007511C8"/>
    <w:rsid w:val="007564D9"/>
    <w:rsid w:val="00883DCA"/>
    <w:rsid w:val="00971FE7"/>
    <w:rsid w:val="009D5B59"/>
    <w:rsid w:val="00A85E22"/>
    <w:rsid w:val="00AB10CE"/>
    <w:rsid w:val="00AE1BDF"/>
    <w:rsid w:val="00AF7670"/>
    <w:rsid w:val="00B04141"/>
    <w:rsid w:val="00C15366"/>
    <w:rsid w:val="00CC6272"/>
    <w:rsid w:val="00CF5F34"/>
    <w:rsid w:val="00D151E8"/>
    <w:rsid w:val="00D9569A"/>
    <w:rsid w:val="00DA18DB"/>
    <w:rsid w:val="00DB1774"/>
    <w:rsid w:val="00DB1CE9"/>
    <w:rsid w:val="00E22AB2"/>
    <w:rsid w:val="00EC4756"/>
    <w:rsid w:val="00FB0ECB"/>
    <w:rsid w:val="00FD282C"/>
    <w:rsid w:val="00F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EE4E4"/>
  <w15:chartTrackingRefBased/>
  <w15:docId w15:val="{CA033D2A-E0E3-4349-8554-3D233A1C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753"/>
  </w:style>
  <w:style w:type="paragraph" w:styleId="Heading1">
    <w:name w:val="heading 1"/>
    <w:basedOn w:val="Normal"/>
    <w:next w:val="Normal"/>
    <w:link w:val="Heading1Char"/>
    <w:uiPriority w:val="9"/>
    <w:qFormat/>
    <w:rsid w:val="00405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0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0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0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0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0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0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0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0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0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0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0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0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0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50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5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50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0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50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0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01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2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E3D"/>
  </w:style>
  <w:style w:type="paragraph" w:styleId="Footer">
    <w:name w:val="footer"/>
    <w:basedOn w:val="Normal"/>
    <w:link w:val="FooterChar"/>
    <w:uiPriority w:val="99"/>
    <w:unhideWhenUsed/>
    <w:rsid w:val="002C2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E3D"/>
  </w:style>
  <w:style w:type="table" w:styleId="TableGrid">
    <w:name w:val="Table Grid"/>
    <w:basedOn w:val="TableNormal"/>
    <w:uiPriority w:val="39"/>
    <w:rsid w:val="00D95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93C045B80A04E04B5CE59B5878B1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164FD-47CB-4C8E-87E3-DBB265E30D20}"/>
      </w:docPartPr>
      <w:docPartBody>
        <w:p w:rsidR="004A0207" w:rsidRDefault="00C76448" w:rsidP="00C76448">
          <w:pPr>
            <w:pStyle w:val="693C045B80A04E04B5CE59B5878B10CF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48"/>
    <w:rsid w:val="004A0207"/>
    <w:rsid w:val="004D6046"/>
    <w:rsid w:val="00506E82"/>
    <w:rsid w:val="00556F18"/>
    <w:rsid w:val="005C3D2A"/>
    <w:rsid w:val="00600D4D"/>
    <w:rsid w:val="00606AE8"/>
    <w:rsid w:val="00627E0C"/>
    <w:rsid w:val="006620D7"/>
    <w:rsid w:val="00883DCA"/>
    <w:rsid w:val="00AB4229"/>
    <w:rsid w:val="00C76448"/>
    <w:rsid w:val="00CF5F34"/>
    <w:rsid w:val="00DB1CE9"/>
    <w:rsid w:val="00DC05C5"/>
    <w:rsid w:val="00F92B54"/>
    <w:rsid w:val="00FD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3C045B80A04E04B5CE59B5878B10CF">
    <w:name w:val="693C045B80A04E04B5CE59B5878B10CF"/>
    <w:rsid w:val="00C764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2025-04-08T06:39:00Z</cp:lastPrinted>
  <dcterms:created xsi:type="dcterms:W3CDTF">2024-07-09T07:21:00Z</dcterms:created>
  <dcterms:modified xsi:type="dcterms:W3CDTF">2025-04-09T07:26:00Z</dcterms:modified>
</cp:coreProperties>
</file>